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244" w:rsidRDefault="00C35244" w:rsidP="00C35244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ANEXO I. CONSULTA DE DATOS DE CIUDADANOS EXTRANJEROS </w:t>
      </w:r>
    </w:p>
    <w:p w:rsidR="00C35244" w:rsidRDefault="00C35244" w:rsidP="00C35244">
      <w:pPr>
        <w:pStyle w:val="Default"/>
        <w:rPr>
          <w:sz w:val="28"/>
          <w:szCs w:val="28"/>
        </w:rPr>
      </w:pPr>
    </w:p>
    <w:p w:rsidR="00C35244" w:rsidRDefault="00C35244" w:rsidP="00C35244">
      <w:pPr>
        <w:pStyle w:val="Default"/>
      </w:pPr>
      <w:r w:rsidRPr="00C35244">
        <w:t xml:space="preserve">A continuación se indica cómo realizar la consulta de datos de ciudadanos extranjeros, así como diversas consideraciones a tener en cuenta. </w:t>
      </w:r>
    </w:p>
    <w:p w:rsidR="0008205F" w:rsidRPr="00C35244" w:rsidRDefault="0008205F" w:rsidP="00C35244">
      <w:pPr>
        <w:pStyle w:val="Default"/>
      </w:pPr>
    </w:p>
    <w:p w:rsidR="00C35244" w:rsidRPr="00C35244" w:rsidRDefault="00C35244" w:rsidP="00ED7352">
      <w:pPr>
        <w:pStyle w:val="Default"/>
        <w:numPr>
          <w:ilvl w:val="0"/>
          <w:numId w:val="2"/>
        </w:numPr>
        <w:spacing w:after="100"/>
        <w:ind w:left="284"/>
      </w:pPr>
      <w:r w:rsidRPr="00C35244">
        <w:t xml:space="preserve">Cuando se realiza una consulta de los datos de identidad por NIE, únicamente se obtiene fecha de caducidad si en el campo </w:t>
      </w:r>
      <w:proofErr w:type="spellStart"/>
      <w:r w:rsidRPr="00AC1F38">
        <w:rPr>
          <w:i/>
        </w:rPr>
        <w:t>NumSoporte</w:t>
      </w:r>
      <w:proofErr w:type="spellEnd"/>
      <w:r w:rsidRPr="00C35244">
        <w:t xml:space="preserve"> se indica el valor del TIE, ya que los </w:t>
      </w:r>
      <w:proofErr w:type="spellStart"/>
      <w:r w:rsidRPr="00C35244">
        <w:t>NIEs</w:t>
      </w:r>
      <w:proofErr w:type="spellEnd"/>
      <w:r w:rsidRPr="00C35244">
        <w:t xml:space="preserve"> no caducan. Si se consulta exclusivamente por NIE la fecha de caducidad se devolverá vacía. </w:t>
      </w:r>
    </w:p>
    <w:p w:rsidR="00C35244" w:rsidRPr="00C35244" w:rsidRDefault="00C35244" w:rsidP="00ED7352">
      <w:pPr>
        <w:pStyle w:val="Default"/>
        <w:numPr>
          <w:ilvl w:val="0"/>
          <w:numId w:val="2"/>
        </w:numPr>
        <w:spacing w:after="100"/>
        <w:ind w:left="284"/>
      </w:pPr>
      <w:r w:rsidRPr="00C35244">
        <w:t xml:space="preserve">Se puede consultar por NIE o por número de Tarjeta de Identificación de Extranjero (TIE) garantizando únicamente la respuesta para el caso de que la solicitud sea por TIE. </w:t>
      </w:r>
    </w:p>
    <w:p w:rsidR="00C35244" w:rsidRPr="00C35244" w:rsidRDefault="00C35244" w:rsidP="00ED7352">
      <w:pPr>
        <w:pStyle w:val="Default"/>
        <w:numPr>
          <w:ilvl w:val="0"/>
          <w:numId w:val="2"/>
        </w:numPr>
        <w:spacing w:after="100"/>
        <w:ind w:left="284"/>
      </w:pPr>
      <w:r w:rsidRPr="00C35244">
        <w:t xml:space="preserve">La tarjeta se entrega únicamente a aquellos extranjeros que tienen residencia legal en España. Cada TIE lleva asociada una única filiación, y se corresponde con el número de soporte de la tarjeta. </w:t>
      </w:r>
    </w:p>
    <w:p w:rsidR="00ED7352" w:rsidRDefault="00C35244" w:rsidP="00ED7352">
      <w:pPr>
        <w:pStyle w:val="Default"/>
        <w:numPr>
          <w:ilvl w:val="0"/>
          <w:numId w:val="2"/>
        </w:numPr>
        <w:spacing w:after="100"/>
        <w:ind w:left="284"/>
      </w:pPr>
      <w:r w:rsidRPr="00C35244">
        <w:t>El NIE es el número que se adjudica a todo extranjero que se da de alta en el Registro Central de Extranjeros (RCE). Pued</w:t>
      </w:r>
      <w:r>
        <w:t>en darse muchas situaciones:</w:t>
      </w:r>
    </w:p>
    <w:p w:rsidR="00C35244" w:rsidRDefault="00C35244" w:rsidP="004C6721">
      <w:pPr>
        <w:pStyle w:val="Default"/>
        <w:numPr>
          <w:ilvl w:val="1"/>
          <w:numId w:val="2"/>
        </w:numPr>
        <w:spacing w:after="100"/>
        <w:ind w:left="993"/>
      </w:pPr>
      <w:r>
        <w:t xml:space="preserve"> </w:t>
      </w:r>
      <w:r w:rsidR="00ED7352" w:rsidRPr="00C35244">
        <w:t>Obtención de NIE sin residencia en España, pero necesario para alguna actividad, como por ejemplo abrir una cuenta bancaria.</w:t>
      </w:r>
    </w:p>
    <w:p w:rsidR="00C35244" w:rsidRPr="00C35244" w:rsidRDefault="00C35244" w:rsidP="00ED7352">
      <w:pPr>
        <w:pStyle w:val="Default"/>
        <w:numPr>
          <w:ilvl w:val="1"/>
          <w:numId w:val="2"/>
        </w:numPr>
        <w:spacing w:after="100"/>
        <w:ind w:left="993"/>
      </w:pPr>
      <w:r w:rsidRPr="00C35244">
        <w:t xml:space="preserve">El extranjero que con un NIE presenta varias filiaciones, por haber cambiado su situación, ejemplo cambio de nombre o de nacionalidad, por error en la grabación o bien que de modo doloso ha aportado datos falsos que se han grabado en </w:t>
      </w:r>
      <w:proofErr w:type="gramStart"/>
      <w:r w:rsidRPr="00C35244">
        <w:t>la BD</w:t>
      </w:r>
      <w:proofErr w:type="gramEnd"/>
      <w:r w:rsidRPr="00C35244">
        <w:t xml:space="preserve"> y descubierto posteriormente los auténticos. En el RCE no se admiten bajas, y en caso de varias filiaciones, estas se relacionan, no se borran. </w:t>
      </w:r>
    </w:p>
    <w:p w:rsidR="00C35244" w:rsidRPr="00C35244" w:rsidRDefault="00C35244" w:rsidP="00ED7352">
      <w:pPr>
        <w:pStyle w:val="Default"/>
        <w:numPr>
          <w:ilvl w:val="1"/>
          <w:numId w:val="2"/>
        </w:numPr>
        <w:spacing w:after="100"/>
        <w:ind w:left="993"/>
      </w:pPr>
      <w:r w:rsidRPr="00C35244">
        <w:t xml:space="preserve">Una persona puede disponer de varios NIES, si al dar de alta uno, no se advierte que ya está registrado en </w:t>
      </w:r>
      <w:proofErr w:type="gramStart"/>
      <w:r w:rsidRPr="00C35244">
        <w:t>la BD</w:t>
      </w:r>
      <w:proofErr w:type="gramEnd"/>
      <w:r w:rsidRPr="00C35244">
        <w:t xml:space="preserve">, como aquellos que han entrado de modo ilegal sin documentación. </w:t>
      </w:r>
    </w:p>
    <w:p w:rsidR="00C35244" w:rsidRPr="00C35244" w:rsidRDefault="00C35244" w:rsidP="00ED7352">
      <w:pPr>
        <w:pStyle w:val="Default"/>
        <w:numPr>
          <w:ilvl w:val="1"/>
          <w:numId w:val="2"/>
        </w:numPr>
        <w:spacing w:after="100"/>
        <w:ind w:left="993"/>
      </w:pPr>
      <w:r w:rsidRPr="00C35244">
        <w:t xml:space="preserve">Puede darse el caso que una persona extranjera se haya nacionalizado, en este caso, al consultar por su NIE, obtendremos que no está identificado, debemos consultar por su NIF. </w:t>
      </w:r>
    </w:p>
    <w:p w:rsidR="00C35244" w:rsidRPr="00C35244" w:rsidRDefault="00C35244" w:rsidP="00C35244">
      <w:pPr>
        <w:pStyle w:val="Default"/>
      </w:pPr>
    </w:p>
    <w:p w:rsidR="00C35244" w:rsidRDefault="00C35244" w:rsidP="00361A46">
      <w:pPr>
        <w:pStyle w:val="Default"/>
        <w:numPr>
          <w:ilvl w:val="0"/>
          <w:numId w:val="2"/>
        </w:numPr>
        <w:spacing w:after="100"/>
        <w:ind w:left="284"/>
      </w:pPr>
      <w:r w:rsidRPr="00C35244">
        <w:t xml:space="preserve">El caso más habitual es aquel que registra cambio de datos (nombre, nacionalidad, etc.) y se trata de un NIE con dos o más filiaciones. </w:t>
      </w:r>
    </w:p>
    <w:p w:rsidR="004E4DC1" w:rsidRDefault="004E4DC1" w:rsidP="00361A46">
      <w:pPr>
        <w:pStyle w:val="Default"/>
        <w:numPr>
          <w:ilvl w:val="0"/>
          <w:numId w:val="2"/>
        </w:numPr>
        <w:spacing w:after="100"/>
        <w:ind w:left="284"/>
      </w:pPr>
      <w:r w:rsidRPr="004E4DC1">
        <w:t>En el caso de varias nacionalidades como Pakistán, Indica, Bangladesh.</w:t>
      </w:r>
      <w:r w:rsidR="00DB714D">
        <w:t>.</w:t>
      </w:r>
      <w:bookmarkStart w:id="0" w:name="_GoBack"/>
      <w:bookmarkEnd w:id="0"/>
      <w:r w:rsidRPr="004E4DC1">
        <w:t xml:space="preserve">. no se diferencia entre apellidos y nombre, por lo que todos los datos “Nombre y Apellidos” vendrán devueltos en el </w:t>
      </w:r>
      <w:proofErr w:type="spellStart"/>
      <w:r w:rsidRPr="004E4DC1">
        <w:t>tag</w:t>
      </w:r>
      <w:proofErr w:type="spellEnd"/>
      <w:r w:rsidRPr="004E4DC1">
        <w:t xml:space="preserve"> Nombre. </w:t>
      </w:r>
    </w:p>
    <w:p w:rsidR="008C0825" w:rsidRPr="00CD78D6" w:rsidRDefault="00D9555F" w:rsidP="00361A46">
      <w:pPr>
        <w:pStyle w:val="Default"/>
        <w:numPr>
          <w:ilvl w:val="0"/>
          <w:numId w:val="2"/>
        </w:numPr>
        <w:spacing w:after="100"/>
        <w:ind w:left="284"/>
        <w:rPr>
          <w:highlight w:val="yellow"/>
        </w:rPr>
      </w:pPr>
      <w:r>
        <w:rPr>
          <w:highlight w:val="yellow"/>
        </w:rPr>
        <w:t>En el caso de consultas por NIE, a</w:t>
      </w:r>
      <w:r w:rsidR="008C0825" w:rsidRPr="00CD78D6">
        <w:rPr>
          <w:highlight w:val="yellow"/>
        </w:rPr>
        <w:t>l no ser posible distinguir entre apellidos, todos los apellidos se devolverán en la etiqueta de Apellido1.</w:t>
      </w:r>
    </w:p>
    <w:p w:rsidR="004E4DC1" w:rsidRPr="00C35244" w:rsidRDefault="004E4DC1" w:rsidP="00361A46">
      <w:pPr>
        <w:pStyle w:val="Default"/>
        <w:spacing w:after="100"/>
        <w:ind w:left="-76"/>
      </w:pPr>
    </w:p>
    <w:p w:rsidR="00C35244" w:rsidRPr="00C35244" w:rsidRDefault="00C35244" w:rsidP="00C35244">
      <w:pPr>
        <w:pStyle w:val="Default"/>
      </w:pPr>
    </w:p>
    <w:p w:rsidR="00387FB4" w:rsidRPr="00C35244" w:rsidRDefault="00C35244" w:rsidP="00C35244">
      <w:pPr>
        <w:rPr>
          <w:sz w:val="24"/>
          <w:szCs w:val="24"/>
        </w:rPr>
      </w:pPr>
      <w:r w:rsidRPr="00C35244">
        <w:rPr>
          <w:i/>
          <w:iCs/>
          <w:sz w:val="24"/>
          <w:szCs w:val="24"/>
        </w:rPr>
        <w:t>En resumen, un TIE siempre lleva asociado un NIE y en cambio a un NIE no siempre le corresponde un TIE.</w:t>
      </w:r>
    </w:p>
    <w:sectPr w:rsidR="00387FB4" w:rsidRPr="00C352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1CB4"/>
    <w:multiLevelType w:val="hybridMultilevel"/>
    <w:tmpl w:val="BC105534"/>
    <w:lvl w:ilvl="0" w:tplc="0C0A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B900F3"/>
    <w:multiLevelType w:val="hybridMultilevel"/>
    <w:tmpl w:val="4822ADE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244"/>
    <w:rsid w:val="0008205F"/>
    <w:rsid w:val="002F728D"/>
    <w:rsid w:val="00361A46"/>
    <w:rsid w:val="004E4DC1"/>
    <w:rsid w:val="0072509B"/>
    <w:rsid w:val="008C0825"/>
    <w:rsid w:val="00AC1F38"/>
    <w:rsid w:val="00C35244"/>
    <w:rsid w:val="00CD78D6"/>
    <w:rsid w:val="00D9555F"/>
    <w:rsid w:val="00DB714D"/>
    <w:rsid w:val="00E0795F"/>
    <w:rsid w:val="00ED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BA8F5"/>
  <w15:docId w15:val="{947E84D3-E729-4B07-BC3B-E6EDAB5C1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352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ormaltextrun">
    <w:name w:val="normaltextrun"/>
    <w:basedOn w:val="Fuentedeprrafopredeter"/>
    <w:rsid w:val="008C0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7" ma:contentTypeDescription="Crear nuevo documento." ma:contentTypeScope="" ma:versionID="f2c12f4714f091261adcdc1908c2cc73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ea2f4cb0082759af7db3a816b7eb5113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be656-ccdb-4095-ba69-5a7959ac9b79}" ma:internalName="TaxCatchAll" ma:showField="CatchAllData" ma:web="5c9845b9-cab1-4541-9445-305bca69e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DF9410-A733-4218-8D03-5020A57918FA}"/>
</file>

<file path=customXml/itemProps2.xml><?xml version="1.0" encoding="utf-8"?>
<ds:datastoreItem xmlns:ds="http://schemas.openxmlformats.org/officeDocument/2006/customXml" ds:itemID="{2784700E-DAA7-49C9-9B8C-2051BB0D36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375</Words>
  <Characters>2068</Characters>
  <Application>Microsoft Office Word</Application>
  <DocSecurity>0</DocSecurity>
  <Lines>17</Lines>
  <Paragraphs>4</Paragraphs>
  <ScaleCrop>false</ScaleCrop>
  <Company>EJIE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ibarbapo</dc:creator>
  <cp:lastModifiedBy>Teletramitación - Barba Polledo, Itziar - Bilbomatica</cp:lastModifiedBy>
  <cp:revision>11</cp:revision>
  <dcterms:created xsi:type="dcterms:W3CDTF">2019-03-05T14:04:00Z</dcterms:created>
  <dcterms:modified xsi:type="dcterms:W3CDTF">2024-03-21T19:26:00Z</dcterms:modified>
</cp:coreProperties>
</file>